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56" w:rsidRDefault="002D3E56" w:rsidP="002D3E56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284262">
        <w:rPr>
          <w:rFonts w:ascii="標楷體" w:eastAsia="標楷體" w:hAnsi="標楷體" w:hint="eastAsia"/>
          <w:b/>
          <w:color w:val="000000"/>
          <w:sz w:val="48"/>
          <w:szCs w:val="32"/>
        </w:rPr>
        <w:t>台灣國際造船公司新聞稿</w:t>
      </w:r>
      <w:r>
        <w:rPr>
          <w:rFonts w:ascii="標楷體" w:eastAsia="標楷體" w:hAnsi="標楷體" w:hint="eastAsia"/>
          <w:b/>
          <w:color w:val="000000"/>
          <w:sz w:val="36"/>
          <w:szCs w:val="32"/>
        </w:rPr>
        <w:t xml:space="preserve">       </w:t>
      </w:r>
      <w:r w:rsidRPr="00284262">
        <w:rPr>
          <w:rFonts w:ascii="標楷體" w:eastAsia="標楷體" w:hAnsi="標楷體" w:hint="eastAsia"/>
          <w:b/>
          <w:color w:val="000000"/>
          <w:szCs w:val="32"/>
        </w:rPr>
        <w:t>發稿日期：2019年05月2</w:t>
      </w:r>
      <w:r>
        <w:rPr>
          <w:rFonts w:ascii="標楷體" w:eastAsia="標楷體" w:hAnsi="標楷體" w:hint="eastAsia"/>
          <w:b/>
          <w:color w:val="000000"/>
          <w:szCs w:val="32"/>
        </w:rPr>
        <w:t>0</w:t>
      </w:r>
      <w:r w:rsidRPr="00284262">
        <w:rPr>
          <w:rFonts w:ascii="標楷體" w:eastAsia="標楷體" w:hAnsi="標楷體" w:hint="eastAsia"/>
          <w:b/>
          <w:color w:val="000000"/>
          <w:szCs w:val="32"/>
        </w:rPr>
        <w:t>日</w:t>
      </w:r>
    </w:p>
    <w:p w:rsidR="002D3E56" w:rsidRPr="001A3CBE" w:rsidRDefault="00973BB6" w:rsidP="001A3CBE">
      <w:pPr>
        <w:jc w:val="center"/>
        <w:rPr>
          <w:rFonts w:eastAsia="標楷體"/>
          <w:b/>
          <w:sz w:val="32"/>
          <w:szCs w:val="44"/>
          <w:u w:val="single"/>
        </w:rPr>
      </w:pPr>
      <w:proofErr w:type="gramStart"/>
      <w:r w:rsidRPr="00973BB6">
        <w:rPr>
          <w:rFonts w:eastAsia="標楷體" w:hint="eastAsia"/>
          <w:b/>
          <w:sz w:val="32"/>
          <w:szCs w:val="44"/>
          <w:u w:val="single"/>
        </w:rPr>
        <w:t>台船環海</w:t>
      </w:r>
      <w:proofErr w:type="gramEnd"/>
      <w:r w:rsidRPr="00973BB6">
        <w:rPr>
          <w:rFonts w:eastAsia="標楷體" w:hint="eastAsia"/>
          <w:b/>
          <w:sz w:val="32"/>
          <w:szCs w:val="44"/>
          <w:u w:val="single"/>
        </w:rPr>
        <w:t>公司（</w:t>
      </w:r>
      <w:r w:rsidRPr="00973BB6">
        <w:rPr>
          <w:rFonts w:eastAsia="標楷體" w:hint="eastAsia"/>
          <w:b/>
          <w:sz w:val="32"/>
          <w:szCs w:val="44"/>
          <w:u w:val="single"/>
        </w:rPr>
        <w:t>CDWE</w:t>
      </w:r>
      <w:r w:rsidRPr="00973BB6">
        <w:rPr>
          <w:rFonts w:eastAsia="標楷體" w:hint="eastAsia"/>
          <w:b/>
          <w:sz w:val="32"/>
          <w:szCs w:val="44"/>
          <w:u w:val="single"/>
        </w:rPr>
        <w:t>）開幕</w:t>
      </w:r>
      <w:r w:rsidR="007A56C4">
        <w:rPr>
          <w:rFonts w:eastAsia="標楷體" w:hint="eastAsia"/>
          <w:b/>
          <w:sz w:val="32"/>
          <w:szCs w:val="44"/>
          <w:u w:val="single"/>
        </w:rPr>
        <w:t>，</w:t>
      </w:r>
      <w:proofErr w:type="gramStart"/>
      <w:r>
        <w:rPr>
          <w:rFonts w:eastAsia="標楷體" w:hint="eastAsia"/>
          <w:b/>
          <w:sz w:val="32"/>
          <w:szCs w:val="44"/>
          <w:u w:val="single"/>
        </w:rPr>
        <w:t>台船</w:t>
      </w:r>
      <w:r w:rsidR="002D3E56">
        <w:rPr>
          <w:rFonts w:eastAsia="標楷體" w:hint="eastAsia"/>
          <w:b/>
          <w:sz w:val="32"/>
          <w:szCs w:val="44"/>
          <w:u w:val="single"/>
        </w:rPr>
        <w:t>全力</w:t>
      </w:r>
      <w:proofErr w:type="gramEnd"/>
      <w:r w:rsidR="002D3E56">
        <w:rPr>
          <w:rFonts w:eastAsia="標楷體" w:hint="eastAsia"/>
          <w:b/>
          <w:sz w:val="32"/>
          <w:szCs w:val="44"/>
          <w:u w:val="single"/>
        </w:rPr>
        <w:t>推</w:t>
      </w:r>
      <w:proofErr w:type="gramStart"/>
      <w:r>
        <w:rPr>
          <w:rFonts w:eastAsia="標楷體" w:hint="eastAsia"/>
          <w:b/>
          <w:sz w:val="32"/>
          <w:szCs w:val="44"/>
          <w:u w:val="single"/>
        </w:rPr>
        <w:t>展</w:t>
      </w:r>
      <w:r w:rsidR="00DB75A8">
        <w:rPr>
          <w:rFonts w:eastAsia="標楷體" w:hint="eastAsia"/>
          <w:b/>
          <w:sz w:val="32"/>
          <w:szCs w:val="44"/>
          <w:u w:val="single"/>
        </w:rPr>
        <w:t>風電</w:t>
      </w:r>
      <w:proofErr w:type="gramEnd"/>
      <w:r>
        <w:rPr>
          <w:rFonts w:eastAsia="標楷體" w:hint="eastAsia"/>
          <w:b/>
          <w:sz w:val="32"/>
          <w:szCs w:val="44"/>
          <w:u w:val="single"/>
        </w:rPr>
        <w:t>事業</w:t>
      </w:r>
      <w:r w:rsidR="002D3E56" w:rsidRPr="00284262">
        <w:rPr>
          <w:rFonts w:eastAsia="標楷體"/>
          <w:b/>
          <w:sz w:val="32"/>
          <w:szCs w:val="44"/>
          <w:u w:val="single"/>
        </w:rPr>
        <w:t xml:space="preserve">  </w:t>
      </w:r>
    </w:p>
    <w:p w:rsidR="00D94401" w:rsidRPr="00E37389" w:rsidRDefault="00D94401" w:rsidP="00E37389">
      <w:pPr>
        <w:pStyle w:val="a7"/>
        <w:spacing w:line="276" w:lineRule="auto"/>
        <w:rPr>
          <w:rFonts w:asciiTheme="majorEastAsia" w:eastAsiaTheme="majorEastAsia" w:hAnsiTheme="majorEastAsia"/>
        </w:rPr>
      </w:pPr>
      <w:r w:rsidRPr="00E37389">
        <w:rPr>
          <w:rFonts w:asciiTheme="majorEastAsia" w:eastAsiaTheme="majorEastAsia" w:hAnsiTheme="majorEastAsia" w:hint="eastAsia"/>
        </w:rPr>
        <w:t>台灣國際造船公司與比利時公司</w:t>
      </w:r>
      <w:proofErr w:type="spellStart"/>
      <w:r w:rsidRPr="00E37389">
        <w:rPr>
          <w:rFonts w:asciiTheme="majorEastAsia" w:eastAsiaTheme="majorEastAsia" w:hAnsiTheme="majorEastAsia" w:hint="eastAsia"/>
        </w:rPr>
        <w:t>GeoSea</w:t>
      </w:r>
      <w:proofErr w:type="spellEnd"/>
      <w:r w:rsidRPr="00E37389">
        <w:rPr>
          <w:rFonts w:asciiTheme="majorEastAsia" w:eastAsiaTheme="majorEastAsia" w:hAnsiTheme="majorEastAsia" w:hint="eastAsia"/>
        </w:rPr>
        <w:t>合資成立</w:t>
      </w:r>
      <w:r w:rsidR="00AB00E7" w:rsidRPr="00E37389">
        <w:rPr>
          <w:rFonts w:asciiTheme="majorEastAsia" w:eastAsiaTheme="majorEastAsia" w:hAnsiTheme="majorEastAsia" w:hint="eastAsia"/>
        </w:rPr>
        <w:t>「</w:t>
      </w:r>
      <w:proofErr w:type="gramStart"/>
      <w:r w:rsidR="00AB00E7" w:rsidRPr="00E37389">
        <w:rPr>
          <w:rFonts w:asciiTheme="majorEastAsia" w:eastAsiaTheme="majorEastAsia" w:hAnsiTheme="majorEastAsia" w:hint="eastAsia"/>
        </w:rPr>
        <w:t>台船環海</w:t>
      </w:r>
      <w:proofErr w:type="gramEnd"/>
      <w:r w:rsidR="00AB00E7" w:rsidRPr="00E37389">
        <w:rPr>
          <w:rFonts w:asciiTheme="majorEastAsia" w:eastAsiaTheme="majorEastAsia" w:hAnsiTheme="majorEastAsia" w:hint="eastAsia"/>
        </w:rPr>
        <w:t>公司</w:t>
      </w:r>
      <w:proofErr w:type="gramStart"/>
      <w:r w:rsidR="00AB00E7" w:rsidRPr="00E37389">
        <w:rPr>
          <w:rFonts w:asciiTheme="majorEastAsia" w:eastAsiaTheme="majorEastAsia" w:hAnsiTheme="majorEastAsia" w:hint="eastAsia"/>
        </w:rPr>
        <w:t>（</w:t>
      </w:r>
      <w:proofErr w:type="gramEnd"/>
      <w:r w:rsidR="00F1202F" w:rsidRPr="00E37389">
        <w:rPr>
          <w:rFonts w:asciiTheme="majorEastAsia" w:eastAsiaTheme="majorEastAsia" w:hAnsiTheme="majorEastAsia"/>
        </w:rPr>
        <w:t xml:space="preserve">CSBC-DEME Wind Engineering Co., </w:t>
      </w:r>
      <w:proofErr w:type="spellStart"/>
      <w:r w:rsidR="00F1202F" w:rsidRPr="00E37389">
        <w:rPr>
          <w:rFonts w:asciiTheme="majorEastAsia" w:eastAsiaTheme="majorEastAsia" w:hAnsiTheme="majorEastAsia"/>
        </w:rPr>
        <w:t>Ltd.</w:t>
      </w:r>
      <w:r w:rsidR="00F1202F" w:rsidRPr="00E37389">
        <w:rPr>
          <w:rFonts w:asciiTheme="majorEastAsia" w:eastAsiaTheme="majorEastAsia" w:hAnsiTheme="majorEastAsia" w:hint="eastAsia"/>
        </w:rPr>
        <w:t>,</w:t>
      </w:r>
      <w:r w:rsidR="00AB00E7" w:rsidRPr="00E37389">
        <w:rPr>
          <w:rFonts w:asciiTheme="majorEastAsia" w:eastAsiaTheme="majorEastAsia" w:hAnsiTheme="majorEastAsia" w:hint="eastAsia"/>
        </w:rPr>
        <w:t>CDWE</w:t>
      </w:r>
      <w:proofErr w:type="spellEnd"/>
      <w:r w:rsidR="00AB00E7" w:rsidRPr="00E37389">
        <w:rPr>
          <w:rFonts w:asciiTheme="majorEastAsia" w:eastAsiaTheme="majorEastAsia" w:hAnsiTheme="majorEastAsia" w:hint="eastAsia"/>
        </w:rPr>
        <w:t>）」</w:t>
      </w:r>
      <w:r w:rsidR="00973BB6" w:rsidRPr="00E37389">
        <w:rPr>
          <w:rFonts w:asciiTheme="majorEastAsia" w:eastAsiaTheme="majorEastAsia" w:hAnsiTheme="majorEastAsia" w:hint="eastAsia"/>
        </w:rPr>
        <w:t>，今日(5/20)</w:t>
      </w:r>
      <w:r w:rsidR="00AB00E7" w:rsidRPr="00E37389">
        <w:rPr>
          <w:rFonts w:asciiTheme="majorEastAsia" w:eastAsiaTheme="majorEastAsia" w:hAnsiTheme="majorEastAsia" w:hint="eastAsia"/>
        </w:rPr>
        <w:t>於</w:t>
      </w:r>
      <w:r w:rsidR="00882F94" w:rsidRPr="00E37389">
        <w:rPr>
          <w:rFonts w:asciiTheme="majorEastAsia" w:eastAsiaTheme="majorEastAsia" w:hAnsiTheme="majorEastAsia" w:hint="eastAsia"/>
        </w:rPr>
        <w:t>台北辦公室</w:t>
      </w:r>
      <w:r w:rsidR="00AB00E7" w:rsidRPr="00E37389">
        <w:rPr>
          <w:rFonts w:asciiTheme="majorEastAsia" w:eastAsiaTheme="majorEastAsia" w:hAnsiTheme="majorEastAsia" w:hint="eastAsia"/>
        </w:rPr>
        <w:t>舉辦開幕典禮，</w:t>
      </w:r>
      <w:r w:rsidR="0097273C" w:rsidRPr="00E37389">
        <w:rPr>
          <w:rFonts w:asciiTheme="majorEastAsia" w:eastAsiaTheme="majorEastAsia" w:hAnsiTheme="majorEastAsia" w:hint="eastAsia"/>
        </w:rPr>
        <w:t>由</w:t>
      </w:r>
      <w:bookmarkStart w:id="0" w:name="_GoBack"/>
      <w:bookmarkEnd w:id="0"/>
      <w:r w:rsidR="00973BB6" w:rsidRPr="00E37389">
        <w:rPr>
          <w:rFonts w:asciiTheme="majorEastAsia" w:eastAsiaTheme="majorEastAsia" w:hAnsiTheme="majorEastAsia" w:hint="eastAsia"/>
        </w:rPr>
        <w:t>國營會副主委吳豐盛、</w:t>
      </w:r>
      <w:r w:rsidR="0097273C" w:rsidRPr="00E37389">
        <w:rPr>
          <w:rFonts w:asciiTheme="majorEastAsia" w:eastAsiaTheme="majorEastAsia" w:hAnsiTheme="majorEastAsia" w:hint="eastAsia"/>
        </w:rPr>
        <w:t>台船</w:t>
      </w:r>
      <w:r w:rsidR="0097273C" w:rsidRPr="00E37389">
        <w:rPr>
          <w:rFonts w:asciiTheme="majorEastAsia" w:eastAsiaTheme="majorEastAsia" w:hAnsiTheme="majorEastAsia"/>
        </w:rPr>
        <w:t>公司</w:t>
      </w:r>
      <w:r w:rsidR="0097273C" w:rsidRPr="00E37389">
        <w:rPr>
          <w:rFonts w:asciiTheme="majorEastAsia" w:eastAsiaTheme="majorEastAsia" w:hAnsiTheme="majorEastAsia" w:hint="eastAsia"/>
        </w:rPr>
        <w:t>董事長鄭文隆、台船環海公司</w:t>
      </w:r>
      <w:r w:rsidR="00882F94" w:rsidRPr="00E37389">
        <w:rPr>
          <w:rFonts w:asciiTheme="majorEastAsia" w:eastAsiaTheme="majorEastAsia" w:hAnsiTheme="majorEastAsia" w:hint="eastAsia"/>
        </w:rPr>
        <w:t>董事長曾國正共同主持。</w:t>
      </w:r>
      <w:r w:rsidRPr="00E37389">
        <w:rPr>
          <w:rFonts w:asciiTheme="majorEastAsia" w:eastAsiaTheme="majorEastAsia" w:hAnsiTheme="majorEastAsia" w:hint="eastAsia"/>
        </w:rPr>
        <w:t>開幕儀式</w:t>
      </w:r>
      <w:proofErr w:type="gramStart"/>
      <w:r w:rsidRPr="00E37389">
        <w:rPr>
          <w:rFonts w:asciiTheme="majorEastAsia" w:eastAsiaTheme="majorEastAsia" w:hAnsiTheme="majorEastAsia" w:hint="eastAsia"/>
        </w:rPr>
        <w:t>中台船環海</w:t>
      </w:r>
      <w:proofErr w:type="gramEnd"/>
      <w:r w:rsidRPr="00E37389">
        <w:rPr>
          <w:rFonts w:asciiTheme="majorEastAsia" w:eastAsiaTheme="majorEastAsia" w:hAnsiTheme="majorEastAsia" w:hint="eastAsia"/>
        </w:rPr>
        <w:t>公司與哥本哈根基礎建設基金（Copenhagen Infrastructure Partners, CIP）</w:t>
      </w:r>
      <w:proofErr w:type="gramStart"/>
      <w:r w:rsidRPr="00E37389">
        <w:rPr>
          <w:rFonts w:asciiTheme="majorEastAsia" w:eastAsiaTheme="majorEastAsia" w:hAnsiTheme="majorEastAsia" w:hint="eastAsia"/>
        </w:rPr>
        <w:t>簽署</w:t>
      </w:r>
      <w:r w:rsidR="00973BB6" w:rsidRPr="00E37389">
        <w:rPr>
          <w:rFonts w:asciiTheme="majorEastAsia" w:eastAsiaTheme="majorEastAsia" w:hAnsiTheme="majorEastAsia" w:hint="eastAsia"/>
        </w:rPr>
        <w:t>彰芳及西島風機</w:t>
      </w:r>
      <w:proofErr w:type="gramEnd"/>
      <w:r w:rsidR="00973BB6" w:rsidRPr="00E37389">
        <w:rPr>
          <w:rFonts w:asciiTheme="majorEastAsia" w:eastAsiaTheme="majorEastAsia" w:hAnsiTheme="majorEastAsia" w:hint="eastAsia"/>
        </w:rPr>
        <w:t>安裝工程</w:t>
      </w:r>
      <w:r w:rsidRPr="00E37389">
        <w:rPr>
          <w:rFonts w:asciiTheme="majorEastAsia" w:eastAsiaTheme="majorEastAsia" w:hAnsiTheme="majorEastAsia" w:hint="eastAsia"/>
        </w:rPr>
        <w:t>優先承攬商契約，</w:t>
      </w:r>
      <w:proofErr w:type="gramStart"/>
      <w:r w:rsidR="008C3AC5" w:rsidRPr="00E37389">
        <w:rPr>
          <w:rFonts w:asciiTheme="majorEastAsia" w:eastAsiaTheme="majorEastAsia" w:hAnsiTheme="majorEastAsia" w:hint="eastAsia"/>
        </w:rPr>
        <w:t>台船環海</w:t>
      </w:r>
      <w:proofErr w:type="gramEnd"/>
      <w:r w:rsidR="008C3AC5" w:rsidRPr="00E37389">
        <w:rPr>
          <w:rFonts w:asciiTheme="majorEastAsia" w:eastAsiaTheme="majorEastAsia" w:hAnsiTheme="majorEastAsia" w:hint="eastAsia"/>
        </w:rPr>
        <w:t>公司在</w:t>
      </w:r>
      <w:proofErr w:type="gramStart"/>
      <w:r w:rsidR="008C3AC5" w:rsidRPr="00E37389">
        <w:rPr>
          <w:rFonts w:asciiTheme="majorEastAsia" w:eastAsiaTheme="majorEastAsia" w:hAnsiTheme="majorEastAsia" w:hint="eastAsia"/>
        </w:rPr>
        <w:t>甫成立就迎來</w:t>
      </w:r>
      <w:proofErr w:type="gramEnd"/>
      <w:r w:rsidR="008C3AC5" w:rsidRPr="00E37389">
        <w:rPr>
          <w:rFonts w:asciiTheme="majorEastAsia" w:eastAsiaTheme="majorEastAsia" w:hAnsiTheme="majorEastAsia" w:hint="eastAsia"/>
        </w:rPr>
        <w:t>紅盤，獲得全台第一</w:t>
      </w:r>
      <w:proofErr w:type="gramStart"/>
      <w:r w:rsidR="008C3AC5" w:rsidRPr="00E37389">
        <w:rPr>
          <w:rFonts w:asciiTheme="majorEastAsia" w:eastAsiaTheme="majorEastAsia" w:hAnsiTheme="majorEastAsia" w:hint="eastAsia"/>
        </w:rPr>
        <w:t>張離岸風電</w:t>
      </w:r>
      <w:proofErr w:type="gramEnd"/>
      <w:r w:rsidR="00973BB6" w:rsidRPr="00E37389">
        <w:rPr>
          <w:rFonts w:asciiTheme="majorEastAsia" w:eastAsiaTheme="majorEastAsia" w:hAnsiTheme="majorEastAsia" w:hint="eastAsia"/>
        </w:rPr>
        <w:t>海事工程</w:t>
      </w:r>
      <w:r w:rsidR="008C3AC5" w:rsidRPr="00E37389">
        <w:rPr>
          <w:rFonts w:asciiTheme="majorEastAsia" w:eastAsiaTheme="majorEastAsia" w:hAnsiTheme="majorEastAsia" w:hint="eastAsia"/>
        </w:rPr>
        <w:t>訂單</w:t>
      </w:r>
      <w:r w:rsidRPr="00E37389">
        <w:rPr>
          <w:rFonts w:asciiTheme="majorEastAsia" w:eastAsiaTheme="majorEastAsia" w:hAnsiTheme="majorEastAsia" w:hint="eastAsia"/>
        </w:rPr>
        <w:t>。</w:t>
      </w:r>
      <w:r w:rsidR="001A3CBE" w:rsidRPr="00E37389">
        <w:rPr>
          <w:rFonts w:asciiTheme="majorEastAsia" w:eastAsiaTheme="majorEastAsia" w:hAnsiTheme="majorEastAsia"/>
        </w:rPr>
        <w:br/>
      </w:r>
    </w:p>
    <w:p w:rsidR="008C3AC5" w:rsidRPr="00E37389" w:rsidRDefault="003B093D" w:rsidP="00E37389">
      <w:pPr>
        <w:spacing w:line="276" w:lineRule="auto"/>
        <w:rPr>
          <w:rFonts w:asciiTheme="majorEastAsia" w:eastAsiaTheme="majorEastAsia" w:hAnsiTheme="majorEastAsia"/>
        </w:rPr>
      </w:pPr>
      <w:proofErr w:type="gramStart"/>
      <w:r w:rsidRPr="00E37389">
        <w:rPr>
          <w:rFonts w:asciiTheme="majorEastAsia" w:eastAsiaTheme="majorEastAsia" w:hAnsiTheme="majorEastAsia" w:hint="eastAsia"/>
        </w:rPr>
        <w:t>台船環海</w:t>
      </w:r>
      <w:proofErr w:type="gramEnd"/>
      <w:r w:rsidRPr="00E37389">
        <w:rPr>
          <w:rFonts w:asciiTheme="majorEastAsia" w:eastAsiaTheme="majorEastAsia" w:hAnsiTheme="majorEastAsia" w:hint="eastAsia"/>
        </w:rPr>
        <w:t>公司董事長曾國正表示，</w:t>
      </w:r>
      <w:proofErr w:type="gramStart"/>
      <w:r w:rsidRPr="00E37389">
        <w:rPr>
          <w:rFonts w:asciiTheme="majorEastAsia" w:eastAsiaTheme="majorEastAsia" w:hAnsiTheme="majorEastAsia" w:hint="eastAsia"/>
        </w:rPr>
        <w:t>結合台船公司</w:t>
      </w:r>
      <w:proofErr w:type="gramEnd"/>
      <w:r w:rsidRPr="00E37389">
        <w:rPr>
          <w:rFonts w:asciiTheme="majorEastAsia" w:eastAsiaTheme="majorEastAsia" w:hAnsiTheme="majorEastAsia" w:hint="eastAsia"/>
        </w:rPr>
        <w:t>所擁有的M-Team資源及搭配</w:t>
      </w:r>
      <w:proofErr w:type="spellStart"/>
      <w:r w:rsidRPr="00E37389">
        <w:rPr>
          <w:rFonts w:asciiTheme="majorEastAsia" w:eastAsiaTheme="majorEastAsia" w:hAnsiTheme="majorEastAsia" w:hint="eastAsia"/>
        </w:rPr>
        <w:t>GeoSea</w:t>
      </w:r>
      <w:proofErr w:type="spellEnd"/>
      <w:r w:rsidRPr="00E37389">
        <w:rPr>
          <w:rFonts w:asciiTheme="majorEastAsia" w:eastAsiaTheme="majorEastAsia" w:hAnsiTheme="majorEastAsia" w:hint="eastAsia"/>
        </w:rPr>
        <w:t>公司於歐洲豐富的風場建置施工經驗，</w:t>
      </w:r>
      <w:proofErr w:type="gramStart"/>
      <w:r w:rsidRPr="00E37389">
        <w:rPr>
          <w:rFonts w:asciiTheme="majorEastAsia" w:eastAsiaTheme="majorEastAsia" w:hAnsiTheme="majorEastAsia" w:hint="eastAsia"/>
        </w:rPr>
        <w:t>未來台船環海</w:t>
      </w:r>
      <w:proofErr w:type="gramEnd"/>
      <w:r w:rsidRPr="00E37389">
        <w:rPr>
          <w:rFonts w:asciiTheme="majorEastAsia" w:eastAsiaTheme="majorEastAsia" w:hAnsiTheme="majorEastAsia" w:hint="eastAsia"/>
        </w:rPr>
        <w:t>公司將可提供我國離</w:t>
      </w:r>
      <w:proofErr w:type="gramStart"/>
      <w:r w:rsidRPr="00E37389">
        <w:rPr>
          <w:rFonts w:asciiTheme="majorEastAsia" w:eastAsiaTheme="majorEastAsia" w:hAnsiTheme="majorEastAsia" w:hint="eastAsia"/>
        </w:rPr>
        <w:t>岸風電市場</w:t>
      </w:r>
      <w:proofErr w:type="gramEnd"/>
      <w:r w:rsidRPr="00E37389">
        <w:rPr>
          <w:rFonts w:asciiTheme="majorEastAsia" w:eastAsiaTheme="majorEastAsia" w:hAnsiTheme="majorEastAsia" w:hint="eastAsia"/>
        </w:rPr>
        <w:t>最佳本土海事工程的專業服務，並以成為亞洲</w:t>
      </w:r>
      <w:proofErr w:type="gramStart"/>
      <w:r w:rsidRPr="00E37389">
        <w:rPr>
          <w:rFonts w:asciiTheme="majorEastAsia" w:eastAsiaTheme="majorEastAsia" w:hAnsiTheme="majorEastAsia" w:hint="eastAsia"/>
        </w:rPr>
        <w:t>太</w:t>
      </w:r>
      <w:proofErr w:type="gramEnd"/>
      <w:r w:rsidRPr="00E37389">
        <w:rPr>
          <w:rFonts w:asciiTheme="majorEastAsia" w:eastAsiaTheme="majorEastAsia" w:hAnsiTheme="majorEastAsia" w:hint="eastAsia"/>
        </w:rPr>
        <w:t>地區離岸風電離</w:t>
      </w:r>
      <w:proofErr w:type="gramStart"/>
      <w:r w:rsidRPr="00E37389">
        <w:rPr>
          <w:rFonts w:asciiTheme="majorEastAsia" w:eastAsiaTheme="majorEastAsia" w:hAnsiTheme="majorEastAsia" w:hint="eastAsia"/>
        </w:rPr>
        <w:t>岸風電企業</w:t>
      </w:r>
      <w:proofErr w:type="gramEnd"/>
      <w:r w:rsidRPr="00E37389">
        <w:rPr>
          <w:rFonts w:asciiTheme="majorEastAsia" w:eastAsiaTheme="majorEastAsia" w:hAnsiTheme="majorEastAsia" w:hint="eastAsia"/>
        </w:rPr>
        <w:t>領導為目標，透過參與CIP離岸風場的風機運輸安裝海事工程，將國際最具離岸風場海事工程統包工程經驗的</w:t>
      </w:r>
      <w:proofErr w:type="spellStart"/>
      <w:r w:rsidRPr="00E37389">
        <w:rPr>
          <w:rFonts w:asciiTheme="majorEastAsia" w:eastAsiaTheme="majorEastAsia" w:hAnsiTheme="majorEastAsia" w:hint="eastAsia"/>
        </w:rPr>
        <w:t>GeoSea</w:t>
      </w:r>
      <w:proofErr w:type="spellEnd"/>
      <w:r w:rsidRPr="00E37389">
        <w:rPr>
          <w:rFonts w:asciiTheme="majorEastAsia" w:eastAsiaTheme="majorEastAsia" w:hAnsiTheme="majorEastAsia" w:hint="eastAsia"/>
        </w:rPr>
        <w:t>的專業技術與Know-how移轉至台灣並以此紮根，以提升本土海事工程能量，健全台灣海工供應鏈發展。</w:t>
      </w:r>
      <w:r w:rsidR="001A3CBE" w:rsidRPr="00E37389">
        <w:rPr>
          <w:rFonts w:asciiTheme="majorEastAsia" w:eastAsiaTheme="majorEastAsia" w:hAnsiTheme="majorEastAsia" w:hint="eastAsia"/>
        </w:rPr>
        <w:br/>
      </w:r>
    </w:p>
    <w:p w:rsidR="0063652E" w:rsidRPr="00E37389" w:rsidRDefault="003B093D" w:rsidP="00E37389">
      <w:pPr>
        <w:pStyle w:val="a7"/>
        <w:spacing w:line="276" w:lineRule="auto"/>
        <w:rPr>
          <w:rFonts w:asciiTheme="majorEastAsia" w:eastAsiaTheme="majorEastAsia" w:hAnsiTheme="majorEastAsia"/>
        </w:rPr>
      </w:pPr>
      <w:r w:rsidRPr="00E37389">
        <w:rPr>
          <w:rFonts w:asciiTheme="majorEastAsia" w:eastAsiaTheme="majorEastAsia" w:hAnsiTheme="majorEastAsia" w:hint="eastAsia"/>
        </w:rPr>
        <w:t>政府的離</w:t>
      </w:r>
      <w:proofErr w:type="gramStart"/>
      <w:r w:rsidRPr="00E37389">
        <w:rPr>
          <w:rFonts w:asciiTheme="majorEastAsia" w:eastAsiaTheme="majorEastAsia" w:hAnsiTheme="majorEastAsia" w:hint="eastAsia"/>
        </w:rPr>
        <w:t>岸風電海事</w:t>
      </w:r>
      <w:proofErr w:type="gramEnd"/>
      <w:r w:rsidRPr="00E37389">
        <w:rPr>
          <w:rFonts w:asciiTheme="majorEastAsia" w:eastAsiaTheme="majorEastAsia" w:hAnsiTheme="majorEastAsia" w:hint="eastAsia"/>
        </w:rPr>
        <w:t>工程</w:t>
      </w:r>
      <w:proofErr w:type="gramStart"/>
      <w:r w:rsidRPr="00E37389">
        <w:rPr>
          <w:rFonts w:asciiTheme="majorEastAsia" w:eastAsiaTheme="majorEastAsia" w:hAnsiTheme="majorEastAsia" w:hint="eastAsia"/>
        </w:rPr>
        <w:t>國產化期程</w:t>
      </w:r>
      <w:proofErr w:type="gramEnd"/>
      <w:r w:rsidRPr="00E37389">
        <w:rPr>
          <w:rFonts w:asciiTheme="majorEastAsia" w:eastAsiaTheme="majorEastAsia" w:hAnsiTheme="majorEastAsia" w:hint="eastAsia"/>
        </w:rPr>
        <w:t>，主要集中在2023年</w:t>
      </w:r>
      <w:proofErr w:type="gramStart"/>
      <w:r w:rsidRPr="00E37389">
        <w:rPr>
          <w:rFonts w:asciiTheme="majorEastAsia" w:eastAsiaTheme="majorEastAsia" w:hAnsiTheme="majorEastAsia" w:hint="eastAsia"/>
        </w:rPr>
        <w:t>併</w:t>
      </w:r>
      <w:proofErr w:type="gramEnd"/>
      <w:r w:rsidRPr="00E37389">
        <w:rPr>
          <w:rFonts w:asciiTheme="majorEastAsia" w:eastAsiaTheme="majorEastAsia" w:hAnsiTheme="majorEastAsia" w:hint="eastAsia"/>
        </w:rPr>
        <w:t>網之風場需執行水下基礎運輸安裝</w:t>
      </w:r>
      <w:proofErr w:type="gramStart"/>
      <w:r w:rsidRPr="00E37389">
        <w:rPr>
          <w:rFonts w:asciiTheme="majorEastAsia" w:eastAsiaTheme="majorEastAsia" w:hAnsiTheme="majorEastAsia" w:hint="eastAsia"/>
        </w:rPr>
        <w:t>及塔架運輸</w:t>
      </w:r>
      <w:proofErr w:type="gramEnd"/>
      <w:r w:rsidRPr="00E37389">
        <w:rPr>
          <w:rFonts w:asciiTheme="majorEastAsia" w:eastAsiaTheme="majorEastAsia" w:hAnsiTheme="majorEastAsia" w:hint="eastAsia"/>
        </w:rPr>
        <w:t>安裝工程國產化，及2024年</w:t>
      </w:r>
      <w:proofErr w:type="gramStart"/>
      <w:r w:rsidRPr="00E37389">
        <w:rPr>
          <w:rFonts w:asciiTheme="majorEastAsia" w:eastAsiaTheme="majorEastAsia" w:hAnsiTheme="majorEastAsia" w:hint="eastAsia"/>
        </w:rPr>
        <w:t>併</w:t>
      </w:r>
      <w:proofErr w:type="gramEnd"/>
      <w:r w:rsidRPr="00E37389">
        <w:rPr>
          <w:rFonts w:asciiTheme="majorEastAsia" w:eastAsiaTheme="majorEastAsia" w:hAnsiTheme="majorEastAsia" w:hint="eastAsia"/>
        </w:rPr>
        <w:t>網之風場需執行風機運輸安裝工程國產化。CIP為肩負最多國產化項目的離</w:t>
      </w:r>
      <w:proofErr w:type="gramStart"/>
      <w:r w:rsidRPr="00E37389">
        <w:rPr>
          <w:rFonts w:asciiTheme="majorEastAsia" w:eastAsiaTheme="majorEastAsia" w:hAnsiTheme="majorEastAsia" w:hint="eastAsia"/>
        </w:rPr>
        <w:t>岸風電開發</w:t>
      </w:r>
      <w:proofErr w:type="gramEnd"/>
      <w:r w:rsidRPr="00E37389">
        <w:rPr>
          <w:rFonts w:asciiTheme="majorEastAsia" w:eastAsiaTheme="majorEastAsia" w:hAnsiTheme="majorEastAsia" w:hint="eastAsia"/>
        </w:rPr>
        <w:t>商，今年度以600 MW規模加碼推動國產化，未來CIP</w:t>
      </w:r>
      <w:proofErr w:type="gramStart"/>
      <w:r w:rsidR="007A56C4" w:rsidRPr="00E37389">
        <w:rPr>
          <w:rFonts w:asciiTheme="majorEastAsia" w:eastAsiaTheme="majorEastAsia" w:hAnsiTheme="majorEastAsia" w:hint="eastAsia"/>
        </w:rPr>
        <w:t>彰芳與</w:t>
      </w:r>
      <w:proofErr w:type="gramEnd"/>
      <w:r w:rsidRPr="00E37389">
        <w:rPr>
          <w:rFonts w:asciiTheme="majorEastAsia" w:eastAsiaTheme="majorEastAsia" w:hAnsiTheme="majorEastAsia" w:hint="eastAsia"/>
        </w:rPr>
        <w:t>西</w:t>
      </w:r>
      <w:proofErr w:type="gramStart"/>
      <w:r w:rsidRPr="00E37389">
        <w:rPr>
          <w:rFonts w:asciiTheme="majorEastAsia" w:eastAsiaTheme="majorEastAsia" w:hAnsiTheme="majorEastAsia" w:hint="eastAsia"/>
        </w:rPr>
        <w:t>島兩風</w:t>
      </w:r>
      <w:proofErr w:type="gramEnd"/>
      <w:r w:rsidRPr="00E37389">
        <w:rPr>
          <w:rFonts w:asciiTheme="majorEastAsia" w:eastAsiaTheme="majorEastAsia" w:hAnsiTheme="majorEastAsia" w:hint="eastAsia"/>
        </w:rPr>
        <w:t>場之風機運輸暨安裝工程將全部委</w:t>
      </w:r>
      <w:proofErr w:type="gramStart"/>
      <w:r w:rsidRPr="00E37389">
        <w:rPr>
          <w:rFonts w:asciiTheme="majorEastAsia" w:eastAsiaTheme="majorEastAsia" w:hAnsiTheme="majorEastAsia" w:hint="eastAsia"/>
        </w:rPr>
        <w:t>由台船環海</w:t>
      </w:r>
      <w:proofErr w:type="gramEnd"/>
      <w:r w:rsidR="006C7979" w:rsidRPr="00E37389">
        <w:rPr>
          <w:rFonts w:asciiTheme="majorEastAsia" w:eastAsiaTheme="majorEastAsia" w:hAnsiTheme="majorEastAsia" w:hint="eastAsia"/>
        </w:rPr>
        <w:t>公司</w:t>
      </w:r>
      <w:r w:rsidRPr="00E37389">
        <w:rPr>
          <w:rFonts w:asciiTheme="majorEastAsia" w:eastAsiaTheme="majorEastAsia" w:hAnsiTheme="majorEastAsia" w:hint="eastAsia"/>
        </w:rPr>
        <w:t>執行安裝62支9.1MW</w:t>
      </w:r>
      <w:r w:rsidR="006C7979" w:rsidRPr="00E37389">
        <w:rPr>
          <w:rFonts w:asciiTheme="majorEastAsia" w:eastAsiaTheme="majorEastAsia" w:hAnsiTheme="majorEastAsia" w:hint="eastAsia"/>
        </w:rPr>
        <w:t>的風機規劃，將可落實經濟部對海事工程本土</w:t>
      </w:r>
      <w:r w:rsidRPr="00E37389">
        <w:rPr>
          <w:rFonts w:asciiTheme="majorEastAsia" w:eastAsiaTheme="majorEastAsia" w:hAnsiTheme="majorEastAsia" w:hint="eastAsia"/>
        </w:rPr>
        <w:t>化的要求。CIP台灣區計畫執行長侯奕愷表示，擴大風機運輸施工的本土訂單規模、進度大幅超前政府規範，此一決定是為了以足夠的經濟規模來催生台灣離</w:t>
      </w:r>
      <w:proofErr w:type="gramStart"/>
      <w:r w:rsidRPr="00E37389">
        <w:rPr>
          <w:rFonts w:asciiTheme="majorEastAsia" w:eastAsiaTheme="majorEastAsia" w:hAnsiTheme="majorEastAsia" w:hint="eastAsia"/>
        </w:rPr>
        <w:t>岸風電海</w:t>
      </w:r>
      <w:r w:rsidR="00D51DA3" w:rsidRPr="00E37389">
        <w:rPr>
          <w:rFonts w:asciiTheme="majorEastAsia" w:eastAsiaTheme="majorEastAsia" w:hAnsiTheme="majorEastAsia" w:hint="eastAsia"/>
        </w:rPr>
        <w:t>事</w:t>
      </w:r>
      <w:proofErr w:type="gramEnd"/>
      <w:r w:rsidRPr="00E37389">
        <w:rPr>
          <w:rFonts w:asciiTheme="majorEastAsia" w:eastAsiaTheme="majorEastAsia" w:hAnsiTheme="majorEastAsia" w:hint="eastAsia"/>
        </w:rPr>
        <w:t>工</w:t>
      </w:r>
      <w:r w:rsidR="00D51DA3" w:rsidRPr="00E37389">
        <w:rPr>
          <w:rFonts w:asciiTheme="majorEastAsia" w:eastAsiaTheme="majorEastAsia" w:hAnsiTheme="majorEastAsia" w:hint="eastAsia"/>
        </w:rPr>
        <w:t>程</w:t>
      </w:r>
      <w:r w:rsidRPr="00E37389">
        <w:rPr>
          <w:rFonts w:asciiTheme="majorEastAsia" w:eastAsiaTheme="majorEastAsia" w:hAnsiTheme="majorEastAsia" w:hint="eastAsia"/>
        </w:rPr>
        <w:t>國產化。</w:t>
      </w:r>
    </w:p>
    <w:p w:rsidR="003B093D" w:rsidRPr="00E37389" w:rsidRDefault="003B093D" w:rsidP="00E37389">
      <w:pPr>
        <w:pStyle w:val="a7"/>
        <w:spacing w:line="276" w:lineRule="auto"/>
        <w:rPr>
          <w:rFonts w:asciiTheme="majorEastAsia" w:eastAsiaTheme="majorEastAsia" w:hAnsiTheme="majorEastAsia"/>
        </w:rPr>
      </w:pPr>
      <w:proofErr w:type="gramStart"/>
      <w:r w:rsidRPr="00E37389">
        <w:rPr>
          <w:rFonts w:asciiTheme="majorEastAsia" w:eastAsiaTheme="majorEastAsia" w:hAnsiTheme="majorEastAsia" w:hint="eastAsia"/>
        </w:rPr>
        <w:t>台船環海</w:t>
      </w:r>
      <w:proofErr w:type="gramEnd"/>
      <w:r w:rsidRPr="00E37389">
        <w:rPr>
          <w:rFonts w:asciiTheme="majorEastAsia" w:eastAsiaTheme="majorEastAsia" w:hAnsiTheme="majorEastAsia" w:hint="eastAsia"/>
        </w:rPr>
        <w:t>公司除了已取得CIP訂單外，更獲得新加坡玉山能源、加拿大北陸電力合組的海龍風場海事工程開發案完整的</w:t>
      </w:r>
      <w:proofErr w:type="gramStart"/>
      <w:r w:rsidRPr="00E37389">
        <w:rPr>
          <w:rFonts w:asciiTheme="majorEastAsia" w:eastAsiaTheme="majorEastAsia" w:hAnsiTheme="majorEastAsia" w:hint="eastAsia"/>
        </w:rPr>
        <w:t>統包權</w:t>
      </w:r>
      <w:proofErr w:type="gramEnd"/>
      <w:r w:rsidR="00D51DA3" w:rsidRPr="00E37389">
        <w:rPr>
          <w:rFonts w:asciiTheme="majorEastAsia" w:eastAsiaTheme="majorEastAsia" w:hAnsiTheme="majorEastAsia" w:hint="eastAsia"/>
        </w:rPr>
        <w:t>，</w:t>
      </w:r>
      <w:r w:rsidRPr="00E37389">
        <w:rPr>
          <w:rFonts w:asciiTheme="majorEastAsia" w:eastAsiaTheme="majorEastAsia" w:hAnsiTheme="majorEastAsia" w:hint="eastAsia"/>
        </w:rPr>
        <w:t>即水下基礎海事工程、風機與</w:t>
      </w:r>
      <w:proofErr w:type="gramStart"/>
      <w:r w:rsidRPr="00E37389">
        <w:rPr>
          <w:rFonts w:asciiTheme="majorEastAsia" w:eastAsiaTheme="majorEastAsia" w:hAnsiTheme="majorEastAsia" w:hint="eastAsia"/>
        </w:rPr>
        <w:t>海上變</w:t>
      </w:r>
      <w:proofErr w:type="gramEnd"/>
      <w:r w:rsidRPr="00E37389">
        <w:rPr>
          <w:rFonts w:asciiTheme="majorEastAsia" w:eastAsiaTheme="majorEastAsia" w:hAnsiTheme="majorEastAsia" w:hint="eastAsia"/>
        </w:rPr>
        <w:t>電站水下基礎安裝、海底電纜海事工程。</w:t>
      </w:r>
      <w:r w:rsidR="001A3CBE" w:rsidRPr="00E37389">
        <w:rPr>
          <w:rFonts w:asciiTheme="majorEastAsia" w:eastAsiaTheme="majorEastAsia" w:hAnsiTheme="majorEastAsia" w:hint="eastAsia"/>
        </w:rPr>
        <w:br/>
      </w:r>
    </w:p>
    <w:p w:rsidR="003B093D" w:rsidRPr="00E37389" w:rsidRDefault="008C3AC5" w:rsidP="00E37389">
      <w:pPr>
        <w:pStyle w:val="a7"/>
        <w:spacing w:line="276" w:lineRule="auto"/>
        <w:rPr>
          <w:rFonts w:asciiTheme="majorEastAsia" w:eastAsiaTheme="majorEastAsia" w:hAnsiTheme="majorEastAsia"/>
        </w:rPr>
      </w:pPr>
      <w:r w:rsidRPr="00E37389">
        <w:rPr>
          <w:rFonts w:asciiTheme="majorEastAsia" w:eastAsiaTheme="majorEastAsia" w:hAnsiTheme="majorEastAsia" w:hint="eastAsia"/>
        </w:rPr>
        <w:t>為落實離</w:t>
      </w:r>
      <w:proofErr w:type="gramStart"/>
      <w:r w:rsidRPr="00E37389">
        <w:rPr>
          <w:rFonts w:asciiTheme="majorEastAsia" w:eastAsiaTheme="majorEastAsia" w:hAnsiTheme="majorEastAsia" w:hint="eastAsia"/>
        </w:rPr>
        <w:t>岸風電產業</w:t>
      </w:r>
      <w:proofErr w:type="gramEnd"/>
      <w:r w:rsidRPr="00E37389">
        <w:rPr>
          <w:rFonts w:asciiTheme="majorEastAsia" w:eastAsiaTheme="majorEastAsia" w:hAnsiTheme="majorEastAsia" w:hint="eastAsia"/>
        </w:rPr>
        <w:t>本土化，</w:t>
      </w:r>
      <w:r w:rsidR="00973BB6" w:rsidRPr="00E37389">
        <w:rPr>
          <w:rFonts w:asciiTheme="majorEastAsia" w:eastAsiaTheme="majorEastAsia" w:hAnsiTheme="majorEastAsia" w:hint="eastAsia"/>
        </w:rPr>
        <w:t>期</w:t>
      </w:r>
      <w:r w:rsidRPr="00E37389">
        <w:rPr>
          <w:rFonts w:asciiTheme="majorEastAsia" w:eastAsiaTheme="majorEastAsia" w:hAnsiTheme="majorEastAsia" w:hint="eastAsia"/>
        </w:rPr>
        <w:t>望能藉由</w:t>
      </w:r>
      <w:proofErr w:type="gramStart"/>
      <w:r w:rsidRPr="00E37389">
        <w:rPr>
          <w:rFonts w:asciiTheme="majorEastAsia" w:eastAsiaTheme="majorEastAsia" w:hAnsiTheme="majorEastAsia" w:hint="eastAsia"/>
        </w:rPr>
        <w:t>跨國間的合作在風電能源</w:t>
      </w:r>
      <w:proofErr w:type="gramEnd"/>
      <w:r w:rsidRPr="00E37389">
        <w:rPr>
          <w:rFonts w:asciiTheme="majorEastAsia" w:eastAsiaTheme="majorEastAsia" w:hAnsiTheme="majorEastAsia" w:hint="eastAsia"/>
        </w:rPr>
        <w:t>政策和產業政策創造雙贏，</w:t>
      </w:r>
      <w:r w:rsidR="008E7E1A" w:rsidRPr="00E37389">
        <w:rPr>
          <w:rFonts w:asciiTheme="majorEastAsia" w:eastAsiaTheme="majorEastAsia" w:hAnsiTheme="majorEastAsia" w:hint="eastAsia"/>
        </w:rPr>
        <w:t>「</w:t>
      </w:r>
      <w:proofErr w:type="gramStart"/>
      <w:r w:rsidR="008E7E1A" w:rsidRPr="00E37389">
        <w:rPr>
          <w:rFonts w:asciiTheme="majorEastAsia" w:eastAsiaTheme="majorEastAsia" w:hAnsiTheme="majorEastAsia" w:hint="eastAsia"/>
        </w:rPr>
        <w:t>台船環海</w:t>
      </w:r>
      <w:proofErr w:type="gramEnd"/>
      <w:r w:rsidR="008E7E1A" w:rsidRPr="00E37389">
        <w:rPr>
          <w:rFonts w:asciiTheme="majorEastAsia" w:eastAsiaTheme="majorEastAsia" w:hAnsiTheme="majorEastAsia" w:hint="eastAsia"/>
        </w:rPr>
        <w:t>公司」</w:t>
      </w:r>
      <w:r w:rsidR="00AB00E7" w:rsidRPr="00E37389">
        <w:rPr>
          <w:rFonts w:asciiTheme="majorEastAsia" w:eastAsiaTheme="majorEastAsia" w:hAnsiTheme="majorEastAsia" w:hint="eastAsia"/>
        </w:rPr>
        <w:t>由國際上最具離岸風場</w:t>
      </w:r>
      <w:r w:rsidR="00973BB6" w:rsidRPr="00E37389">
        <w:rPr>
          <w:rFonts w:asciiTheme="majorEastAsia" w:eastAsiaTheme="majorEastAsia" w:hAnsiTheme="majorEastAsia" w:hint="eastAsia"/>
        </w:rPr>
        <w:t>海事工程</w:t>
      </w:r>
      <w:r w:rsidR="00AB00E7" w:rsidRPr="00E37389">
        <w:rPr>
          <w:rFonts w:asciiTheme="majorEastAsia" w:eastAsiaTheme="majorEastAsia" w:hAnsiTheme="majorEastAsia" w:hint="eastAsia"/>
        </w:rPr>
        <w:t>統包工程經驗及技術之</w:t>
      </w:r>
      <w:r w:rsidR="00973BB6" w:rsidRPr="00E37389">
        <w:rPr>
          <w:rFonts w:asciiTheme="majorEastAsia" w:eastAsiaTheme="majorEastAsia" w:hAnsiTheme="majorEastAsia" w:hint="eastAsia"/>
        </w:rPr>
        <w:t>比利時</w:t>
      </w:r>
      <w:proofErr w:type="spellStart"/>
      <w:r w:rsidR="00AB00E7" w:rsidRPr="00E37389">
        <w:rPr>
          <w:rFonts w:asciiTheme="majorEastAsia" w:eastAsiaTheme="majorEastAsia" w:hAnsiTheme="majorEastAsia"/>
        </w:rPr>
        <w:t>GeoSea</w:t>
      </w:r>
      <w:proofErr w:type="spellEnd"/>
      <w:r w:rsidR="00AB00E7" w:rsidRPr="00E37389">
        <w:rPr>
          <w:rFonts w:asciiTheme="majorEastAsia" w:eastAsiaTheme="majorEastAsia" w:hAnsiTheme="majorEastAsia"/>
        </w:rPr>
        <w:t>(</w:t>
      </w:r>
      <w:proofErr w:type="spellStart"/>
      <w:r w:rsidR="00AB00E7" w:rsidRPr="00E37389">
        <w:rPr>
          <w:rFonts w:asciiTheme="majorEastAsia" w:eastAsiaTheme="majorEastAsia" w:hAnsiTheme="majorEastAsia"/>
        </w:rPr>
        <w:t>DEMEGroup</w:t>
      </w:r>
      <w:proofErr w:type="spellEnd"/>
      <w:r w:rsidR="00AB00E7" w:rsidRPr="00E37389">
        <w:rPr>
          <w:rFonts w:asciiTheme="majorEastAsia" w:eastAsiaTheme="majorEastAsia" w:hAnsiTheme="majorEastAsia"/>
        </w:rPr>
        <w:t>)</w:t>
      </w:r>
      <w:r w:rsidR="00AB00E7" w:rsidRPr="00E37389">
        <w:rPr>
          <w:rFonts w:asciiTheme="majorEastAsia" w:eastAsiaTheme="majorEastAsia" w:hAnsiTheme="majorEastAsia" w:hint="eastAsia"/>
        </w:rPr>
        <w:t>公司與台灣</w:t>
      </w:r>
      <w:r w:rsidR="00973BB6" w:rsidRPr="00E37389">
        <w:rPr>
          <w:rFonts w:asciiTheme="majorEastAsia" w:eastAsiaTheme="majorEastAsia" w:hAnsiTheme="majorEastAsia" w:hint="eastAsia"/>
        </w:rPr>
        <w:t>最大的造船企業</w:t>
      </w:r>
      <w:r w:rsidR="008E7E1A" w:rsidRPr="00E37389">
        <w:rPr>
          <w:rFonts w:asciiTheme="majorEastAsia" w:eastAsiaTheme="majorEastAsia" w:hAnsiTheme="majorEastAsia" w:hint="eastAsia"/>
        </w:rPr>
        <w:t>-</w:t>
      </w:r>
      <w:proofErr w:type="gramStart"/>
      <w:r w:rsidR="00AB00E7" w:rsidRPr="00E37389">
        <w:rPr>
          <w:rFonts w:asciiTheme="majorEastAsia" w:eastAsiaTheme="majorEastAsia" w:hAnsiTheme="majorEastAsia" w:hint="eastAsia"/>
        </w:rPr>
        <w:t>台船公司</w:t>
      </w:r>
      <w:proofErr w:type="gramEnd"/>
      <w:r w:rsidR="00AB00E7" w:rsidRPr="00E37389">
        <w:rPr>
          <w:rFonts w:asciiTheme="majorEastAsia" w:eastAsiaTheme="majorEastAsia" w:hAnsiTheme="majorEastAsia" w:hint="eastAsia"/>
        </w:rPr>
        <w:t>結合而成。</w:t>
      </w:r>
      <w:proofErr w:type="gramStart"/>
      <w:r w:rsidR="00DB75A8" w:rsidRPr="00E37389">
        <w:rPr>
          <w:rFonts w:asciiTheme="majorEastAsia" w:eastAsiaTheme="majorEastAsia" w:hAnsiTheme="majorEastAsia" w:hint="eastAsia"/>
        </w:rPr>
        <w:t>台船公司</w:t>
      </w:r>
      <w:proofErr w:type="gramEnd"/>
      <w:r w:rsidR="00DB75A8" w:rsidRPr="00E37389">
        <w:rPr>
          <w:rFonts w:asciiTheme="majorEastAsia" w:eastAsiaTheme="majorEastAsia" w:hAnsiTheme="majorEastAsia" w:hint="eastAsia"/>
        </w:rPr>
        <w:t>為擁有超過40年以上的造船、造艦經驗，可提供</w:t>
      </w:r>
      <w:r w:rsidR="003B093D" w:rsidRPr="00E37389">
        <w:rPr>
          <w:rFonts w:asciiTheme="majorEastAsia" w:eastAsiaTheme="majorEastAsia" w:hAnsiTheme="majorEastAsia" w:hint="eastAsia"/>
        </w:rPr>
        <w:t>離</w:t>
      </w:r>
      <w:proofErr w:type="gramStart"/>
      <w:r w:rsidR="003B093D" w:rsidRPr="00E37389">
        <w:rPr>
          <w:rFonts w:asciiTheme="majorEastAsia" w:eastAsiaTheme="majorEastAsia" w:hAnsiTheme="majorEastAsia" w:hint="eastAsia"/>
        </w:rPr>
        <w:t>岸風電事業</w:t>
      </w:r>
      <w:proofErr w:type="gramEnd"/>
      <w:r w:rsidR="003B093D" w:rsidRPr="00E37389">
        <w:rPr>
          <w:rFonts w:asciiTheme="majorEastAsia" w:eastAsiaTheme="majorEastAsia" w:hAnsiTheme="majorEastAsia" w:hint="eastAsia"/>
        </w:rPr>
        <w:t>的</w:t>
      </w:r>
      <w:r w:rsidR="00DB75A8" w:rsidRPr="00E37389">
        <w:rPr>
          <w:rFonts w:asciiTheme="majorEastAsia" w:eastAsiaTheme="majorEastAsia" w:hAnsiTheme="majorEastAsia" w:hint="eastAsia"/>
        </w:rPr>
        <w:t>工作船隻建造</w:t>
      </w:r>
      <w:r w:rsidR="002F202C" w:rsidRPr="00E37389">
        <w:rPr>
          <w:rFonts w:asciiTheme="majorEastAsia" w:eastAsiaTheme="majorEastAsia" w:hAnsiTheme="majorEastAsia" w:hint="eastAsia"/>
        </w:rPr>
        <w:t>或維修</w:t>
      </w:r>
      <w:r w:rsidR="00DB75A8" w:rsidRPr="00E37389">
        <w:rPr>
          <w:rFonts w:asciiTheme="majorEastAsia" w:eastAsiaTheme="majorEastAsia" w:hAnsiTheme="majorEastAsia" w:hint="eastAsia"/>
        </w:rPr>
        <w:t>的需求，加上</w:t>
      </w:r>
      <w:r w:rsidR="003B093D" w:rsidRPr="00E37389">
        <w:rPr>
          <w:rFonts w:asciiTheme="majorEastAsia" w:eastAsiaTheme="majorEastAsia" w:hAnsiTheme="majorEastAsia" w:hint="eastAsia"/>
        </w:rPr>
        <w:t>本土</w:t>
      </w:r>
      <w:r w:rsidR="00DB75A8" w:rsidRPr="00E37389">
        <w:rPr>
          <w:rFonts w:asciiTheme="majorEastAsia" w:eastAsiaTheme="majorEastAsia" w:hAnsiTheme="majorEastAsia" w:hint="eastAsia"/>
        </w:rPr>
        <w:t>化政策，</w:t>
      </w:r>
      <w:proofErr w:type="gramStart"/>
      <w:r w:rsidR="00DB75A8" w:rsidRPr="00E37389">
        <w:rPr>
          <w:rFonts w:asciiTheme="majorEastAsia" w:eastAsiaTheme="majorEastAsia" w:hAnsiTheme="majorEastAsia" w:hint="eastAsia"/>
        </w:rPr>
        <w:t>台船環海</w:t>
      </w:r>
      <w:proofErr w:type="gramEnd"/>
      <w:r w:rsidR="00DB75A8" w:rsidRPr="00E37389">
        <w:rPr>
          <w:rFonts w:asciiTheme="majorEastAsia" w:eastAsiaTheme="majorEastAsia" w:hAnsiTheme="majorEastAsia" w:hint="eastAsia"/>
        </w:rPr>
        <w:t>可</w:t>
      </w:r>
      <w:r w:rsidR="002F202C" w:rsidRPr="00E37389">
        <w:rPr>
          <w:rFonts w:asciiTheme="majorEastAsia" w:eastAsiaTheme="majorEastAsia" w:hAnsiTheme="majorEastAsia" w:hint="eastAsia"/>
        </w:rPr>
        <w:t>結合國內</w:t>
      </w:r>
      <w:r w:rsidR="003B093D" w:rsidRPr="00E37389">
        <w:rPr>
          <w:rFonts w:asciiTheme="majorEastAsia" w:eastAsiaTheme="majorEastAsia" w:hAnsiTheme="majorEastAsia" w:hint="eastAsia"/>
        </w:rPr>
        <w:t>在地</w:t>
      </w:r>
      <w:r w:rsidR="00DB75A8" w:rsidRPr="00E37389">
        <w:rPr>
          <w:rFonts w:asciiTheme="majorEastAsia" w:eastAsiaTheme="majorEastAsia" w:hAnsiTheme="majorEastAsia" w:hint="eastAsia"/>
        </w:rPr>
        <w:t>船隊，包含</w:t>
      </w:r>
      <w:r w:rsidR="00973BB6" w:rsidRPr="00E37389">
        <w:rPr>
          <w:rFonts w:asciiTheme="majorEastAsia" w:eastAsiaTheme="majorEastAsia" w:hAnsiTheme="majorEastAsia" w:hint="eastAsia"/>
        </w:rPr>
        <w:t>大型</w:t>
      </w:r>
      <w:r w:rsidR="00DB75A8" w:rsidRPr="00E37389">
        <w:rPr>
          <w:rFonts w:asciiTheme="majorEastAsia" w:eastAsiaTheme="majorEastAsia" w:hAnsiTheme="majorEastAsia" w:hint="eastAsia"/>
        </w:rPr>
        <w:t>駁船、拖船，以及建立本土之離岸風場運輸與安裝工程能量。</w:t>
      </w:r>
      <w:r w:rsidR="001A3CBE" w:rsidRPr="00E37389">
        <w:rPr>
          <w:rFonts w:asciiTheme="majorEastAsia" w:eastAsiaTheme="majorEastAsia" w:hAnsiTheme="majorEastAsia" w:hint="eastAsia"/>
        </w:rPr>
        <w:br/>
      </w:r>
    </w:p>
    <w:p w:rsidR="0097273C" w:rsidRPr="00E37389" w:rsidRDefault="003B093D" w:rsidP="00E37389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/>
        </w:rPr>
      </w:pPr>
      <w:proofErr w:type="gramStart"/>
      <w:r w:rsidRPr="00E37389">
        <w:rPr>
          <w:rFonts w:asciiTheme="majorEastAsia" w:eastAsiaTheme="majorEastAsia" w:hAnsiTheme="majorEastAsia" w:hint="eastAsia"/>
        </w:rPr>
        <w:t>台船公司</w:t>
      </w:r>
      <w:proofErr w:type="gramEnd"/>
      <w:r w:rsidRPr="00E37389">
        <w:rPr>
          <w:rFonts w:asciiTheme="majorEastAsia" w:eastAsiaTheme="majorEastAsia" w:hAnsiTheme="majorEastAsia" w:hint="eastAsia"/>
        </w:rPr>
        <w:t>大力推動政府</w:t>
      </w:r>
      <w:proofErr w:type="gramStart"/>
      <w:r w:rsidRPr="00E37389">
        <w:rPr>
          <w:rFonts w:asciiTheme="majorEastAsia" w:eastAsiaTheme="majorEastAsia" w:hAnsiTheme="majorEastAsia" w:hint="eastAsia"/>
        </w:rPr>
        <w:t>綠能風電</w:t>
      </w:r>
      <w:proofErr w:type="gramEnd"/>
      <w:r w:rsidRPr="00E37389">
        <w:rPr>
          <w:rFonts w:asciiTheme="majorEastAsia" w:eastAsiaTheme="majorEastAsia" w:hAnsiTheme="majorEastAsia" w:hint="eastAsia"/>
        </w:rPr>
        <w:t>事業，於104年7月完成台灣首座離</w:t>
      </w:r>
      <w:proofErr w:type="gramStart"/>
      <w:r w:rsidRPr="00E37389">
        <w:rPr>
          <w:rFonts w:asciiTheme="majorEastAsia" w:eastAsiaTheme="majorEastAsia" w:hAnsiTheme="majorEastAsia" w:hint="eastAsia"/>
        </w:rPr>
        <w:t>岸測風塔</w:t>
      </w:r>
      <w:proofErr w:type="gramEnd"/>
      <w:r w:rsidRPr="00E37389">
        <w:rPr>
          <w:rFonts w:asciiTheme="majorEastAsia" w:eastAsiaTheme="majorEastAsia" w:hAnsiTheme="majorEastAsia" w:hint="eastAsia"/>
        </w:rPr>
        <w:t>安裝工程、106年8月23日</w:t>
      </w:r>
      <w:proofErr w:type="gramStart"/>
      <w:r w:rsidRPr="00E37389">
        <w:rPr>
          <w:rFonts w:asciiTheme="majorEastAsia" w:eastAsiaTheme="majorEastAsia" w:hAnsiTheme="majorEastAsia" w:hint="eastAsia"/>
        </w:rPr>
        <w:t>成立台船海工事業育成</w:t>
      </w:r>
      <w:proofErr w:type="gramEnd"/>
      <w:r w:rsidRPr="00E37389">
        <w:rPr>
          <w:rFonts w:asciiTheme="majorEastAsia" w:eastAsiaTheme="majorEastAsia" w:hAnsiTheme="majorEastAsia" w:hint="eastAsia"/>
        </w:rPr>
        <w:t>中心，今年1月，</w:t>
      </w:r>
      <w:proofErr w:type="gramStart"/>
      <w:r w:rsidRPr="00E37389">
        <w:rPr>
          <w:rFonts w:asciiTheme="majorEastAsia" w:eastAsiaTheme="majorEastAsia" w:hAnsiTheme="majorEastAsia" w:hint="eastAsia"/>
        </w:rPr>
        <w:t>台船公司</w:t>
      </w:r>
      <w:proofErr w:type="gramEnd"/>
      <w:r w:rsidRPr="00E37389">
        <w:rPr>
          <w:rFonts w:asciiTheme="majorEastAsia" w:eastAsiaTheme="majorEastAsia" w:hAnsiTheme="majorEastAsia" w:hint="eastAsia"/>
        </w:rPr>
        <w:t>整建2號碼頭為國內</w:t>
      </w:r>
      <w:proofErr w:type="gramStart"/>
      <w:r w:rsidRPr="00E37389">
        <w:rPr>
          <w:rFonts w:asciiTheme="majorEastAsia" w:eastAsiaTheme="majorEastAsia" w:hAnsiTheme="majorEastAsia" w:hint="eastAsia"/>
        </w:rPr>
        <w:t>第一座重件</w:t>
      </w:r>
      <w:proofErr w:type="gramEnd"/>
      <w:r w:rsidRPr="00E37389">
        <w:rPr>
          <w:rFonts w:asciiTheme="majorEastAsia" w:eastAsiaTheme="majorEastAsia" w:hAnsiTheme="majorEastAsia" w:hint="eastAsia"/>
        </w:rPr>
        <w:t>碼頭，能執行海底基礎基樁、</w:t>
      </w:r>
      <w:proofErr w:type="gramStart"/>
      <w:r w:rsidRPr="00E37389">
        <w:rPr>
          <w:rFonts w:asciiTheme="majorEastAsia" w:eastAsiaTheme="majorEastAsia" w:hAnsiTheme="majorEastAsia" w:hint="eastAsia"/>
        </w:rPr>
        <w:t>塔架轉</w:t>
      </w:r>
      <w:proofErr w:type="gramEnd"/>
      <w:r w:rsidRPr="00E37389">
        <w:rPr>
          <w:rFonts w:asciiTheme="majorEastAsia" w:eastAsiaTheme="majorEastAsia" w:hAnsiTheme="majorEastAsia" w:hint="eastAsia"/>
        </w:rPr>
        <w:t>接段、</w:t>
      </w:r>
      <w:proofErr w:type="gramStart"/>
      <w:r w:rsidRPr="00E37389">
        <w:rPr>
          <w:rFonts w:asciiTheme="majorEastAsia" w:eastAsiaTheme="majorEastAsia" w:hAnsiTheme="majorEastAsia" w:hint="eastAsia"/>
        </w:rPr>
        <w:t>海上變</w:t>
      </w:r>
      <w:proofErr w:type="gramEnd"/>
      <w:r w:rsidRPr="00E37389">
        <w:rPr>
          <w:rFonts w:asciiTheme="majorEastAsia" w:eastAsiaTheme="majorEastAsia" w:hAnsiTheme="majorEastAsia" w:hint="eastAsia"/>
        </w:rPr>
        <w:t>電站等重要業務，今年</w:t>
      </w:r>
      <w:r w:rsidR="007A56C4" w:rsidRPr="00E37389">
        <w:rPr>
          <w:rFonts w:asciiTheme="majorEastAsia" w:eastAsiaTheme="majorEastAsia" w:hAnsiTheme="majorEastAsia" w:hint="eastAsia"/>
        </w:rPr>
        <w:t>初除已</w:t>
      </w:r>
      <w:proofErr w:type="gramStart"/>
      <w:r w:rsidR="007A56C4" w:rsidRPr="00E37389">
        <w:rPr>
          <w:rFonts w:asciiTheme="majorEastAsia" w:eastAsiaTheme="majorEastAsia" w:hAnsiTheme="majorEastAsia" w:hint="eastAsia"/>
        </w:rPr>
        <w:t>獲得沃旭開發</w:t>
      </w:r>
      <w:proofErr w:type="gramEnd"/>
      <w:r w:rsidR="007A56C4" w:rsidRPr="00E37389">
        <w:rPr>
          <w:rFonts w:asciiTheme="majorEastAsia" w:eastAsiaTheme="majorEastAsia" w:hAnsiTheme="majorEastAsia" w:hint="eastAsia"/>
        </w:rPr>
        <w:t>商海底基礎樁訂單外，更在</w:t>
      </w:r>
      <w:r w:rsidRPr="00E37389">
        <w:rPr>
          <w:rFonts w:asciiTheme="majorEastAsia" w:eastAsiaTheme="majorEastAsia" w:hAnsiTheme="majorEastAsia" w:hint="eastAsia"/>
        </w:rPr>
        <w:t>4月</w:t>
      </w:r>
      <w:r w:rsidR="007A56C4" w:rsidRPr="00E37389">
        <w:rPr>
          <w:rFonts w:asciiTheme="majorEastAsia" w:eastAsiaTheme="majorEastAsia" w:hAnsiTheme="majorEastAsia" w:hint="eastAsia"/>
        </w:rPr>
        <w:t>份於</w:t>
      </w:r>
      <w:r w:rsidRPr="00E37389">
        <w:rPr>
          <w:rFonts w:asciiTheme="majorEastAsia" w:eastAsiaTheme="majorEastAsia" w:hAnsiTheme="majorEastAsia" w:hint="eastAsia"/>
        </w:rPr>
        <w:t>基隆廠區打造了140M大型駁船，為台灣第一艘</w:t>
      </w:r>
      <w:proofErr w:type="gramStart"/>
      <w:r w:rsidRPr="00E37389">
        <w:rPr>
          <w:rFonts w:asciiTheme="majorEastAsia" w:eastAsiaTheme="majorEastAsia" w:hAnsiTheme="majorEastAsia" w:hint="eastAsia"/>
        </w:rPr>
        <w:t>大型風電工作</w:t>
      </w:r>
      <w:proofErr w:type="gramEnd"/>
      <w:r w:rsidRPr="00E37389">
        <w:rPr>
          <w:rFonts w:asciiTheme="majorEastAsia" w:eastAsiaTheme="majorEastAsia" w:hAnsiTheme="majorEastAsia" w:hint="eastAsia"/>
        </w:rPr>
        <w:t>船，將</w:t>
      </w:r>
      <w:r w:rsidR="002F202C" w:rsidRPr="00E37389">
        <w:rPr>
          <w:rFonts w:asciiTheme="majorEastAsia" w:eastAsiaTheme="majorEastAsia" w:hAnsiTheme="majorEastAsia" w:hint="eastAsia"/>
        </w:rPr>
        <w:t>可</w:t>
      </w:r>
      <w:proofErr w:type="gramStart"/>
      <w:r w:rsidR="002F202C" w:rsidRPr="00E37389">
        <w:rPr>
          <w:rFonts w:asciiTheme="majorEastAsia" w:eastAsiaTheme="majorEastAsia" w:hAnsiTheme="majorEastAsia" w:hint="eastAsia"/>
        </w:rPr>
        <w:t>提供</w:t>
      </w:r>
      <w:r w:rsidRPr="00E37389">
        <w:rPr>
          <w:rFonts w:asciiTheme="majorEastAsia" w:eastAsiaTheme="majorEastAsia" w:hAnsiTheme="majorEastAsia" w:hint="eastAsia"/>
        </w:rPr>
        <w:t>台船環海</w:t>
      </w:r>
      <w:proofErr w:type="gramEnd"/>
      <w:r w:rsidRPr="00E37389">
        <w:rPr>
          <w:rFonts w:asciiTheme="majorEastAsia" w:eastAsiaTheme="majorEastAsia" w:hAnsiTheme="majorEastAsia" w:hint="eastAsia"/>
        </w:rPr>
        <w:t>公司</w:t>
      </w:r>
      <w:r w:rsidR="002F202C" w:rsidRPr="00E37389">
        <w:rPr>
          <w:rFonts w:asciiTheme="majorEastAsia" w:eastAsiaTheme="majorEastAsia" w:hAnsiTheme="majorEastAsia" w:hint="eastAsia"/>
        </w:rPr>
        <w:t>及國內外相關業者營</w:t>
      </w:r>
      <w:r w:rsidRPr="00E37389">
        <w:rPr>
          <w:rFonts w:asciiTheme="majorEastAsia" w:eastAsiaTheme="majorEastAsia" w:hAnsiTheme="majorEastAsia" w:hint="eastAsia"/>
        </w:rPr>
        <w:t>運，替國家在離</w:t>
      </w:r>
      <w:proofErr w:type="gramStart"/>
      <w:r w:rsidRPr="00E37389">
        <w:rPr>
          <w:rFonts w:asciiTheme="majorEastAsia" w:eastAsiaTheme="majorEastAsia" w:hAnsiTheme="majorEastAsia" w:hint="eastAsia"/>
        </w:rPr>
        <w:t>岸風電發展</w:t>
      </w:r>
      <w:proofErr w:type="gramEnd"/>
      <w:r w:rsidRPr="00E37389">
        <w:rPr>
          <w:rFonts w:asciiTheme="majorEastAsia" w:eastAsiaTheme="majorEastAsia" w:hAnsiTheme="majorEastAsia" w:hint="eastAsia"/>
        </w:rPr>
        <w:t>上注入新力量，今日(5/20)</w:t>
      </w:r>
      <w:proofErr w:type="gramStart"/>
      <w:r w:rsidRPr="00E37389">
        <w:rPr>
          <w:rFonts w:asciiTheme="majorEastAsia" w:eastAsiaTheme="majorEastAsia" w:hAnsiTheme="majorEastAsia" w:hint="eastAsia"/>
        </w:rPr>
        <w:t>成立台船環海</w:t>
      </w:r>
      <w:proofErr w:type="gramEnd"/>
      <w:r w:rsidRPr="00E37389">
        <w:rPr>
          <w:rFonts w:asciiTheme="majorEastAsia" w:eastAsiaTheme="majorEastAsia" w:hAnsiTheme="majorEastAsia" w:hint="eastAsia"/>
        </w:rPr>
        <w:t>公司，更與CIP簽</w:t>
      </w:r>
      <w:r w:rsidRPr="00E37389">
        <w:rPr>
          <w:rFonts w:asciiTheme="majorEastAsia" w:eastAsiaTheme="majorEastAsia" w:hAnsiTheme="majorEastAsia" w:hint="eastAsia"/>
        </w:rPr>
        <w:lastRenderedPageBreak/>
        <w:t>署全台第一</w:t>
      </w:r>
      <w:proofErr w:type="gramStart"/>
      <w:r w:rsidRPr="00E37389">
        <w:rPr>
          <w:rFonts w:asciiTheme="majorEastAsia" w:eastAsiaTheme="majorEastAsia" w:hAnsiTheme="majorEastAsia" w:hint="eastAsia"/>
        </w:rPr>
        <w:t>張離岸風電</w:t>
      </w:r>
      <w:proofErr w:type="gramEnd"/>
      <w:r w:rsidRPr="00E37389">
        <w:rPr>
          <w:rFonts w:asciiTheme="majorEastAsia" w:eastAsiaTheme="majorEastAsia" w:hAnsiTheme="majorEastAsia" w:hint="eastAsia"/>
        </w:rPr>
        <w:t>海事工程訂單，</w:t>
      </w:r>
      <w:proofErr w:type="gramStart"/>
      <w:r w:rsidRPr="00E37389">
        <w:rPr>
          <w:rFonts w:asciiTheme="majorEastAsia" w:eastAsiaTheme="majorEastAsia" w:hAnsiTheme="majorEastAsia" w:hint="eastAsia"/>
        </w:rPr>
        <w:t>象徵台船公司</w:t>
      </w:r>
      <w:proofErr w:type="gramEnd"/>
      <w:r w:rsidRPr="00E37389">
        <w:rPr>
          <w:rFonts w:asciiTheme="majorEastAsia" w:eastAsiaTheme="majorEastAsia" w:hAnsiTheme="majorEastAsia" w:hint="eastAsia"/>
        </w:rPr>
        <w:t>的事業版圖從傳統造船業，延伸跨足到海事工程專業，未來將能提供鋼構製造、</w:t>
      </w:r>
      <w:r w:rsidR="002F202C" w:rsidRPr="00E37389">
        <w:rPr>
          <w:rFonts w:asciiTheme="majorEastAsia" w:eastAsiaTheme="majorEastAsia" w:hAnsiTheme="majorEastAsia" w:hint="eastAsia"/>
        </w:rPr>
        <w:t>海事工程規劃及施工、海事工程船舶及</w:t>
      </w:r>
      <w:proofErr w:type="gramStart"/>
      <w:r w:rsidR="002F202C" w:rsidRPr="00E37389">
        <w:rPr>
          <w:rFonts w:asciiTheme="majorEastAsia" w:eastAsiaTheme="majorEastAsia" w:hAnsiTheme="majorEastAsia" w:hint="eastAsia"/>
        </w:rPr>
        <w:t>海上防</w:t>
      </w:r>
      <w:proofErr w:type="gramEnd"/>
      <w:r w:rsidR="002F202C" w:rsidRPr="00E37389">
        <w:rPr>
          <w:rFonts w:asciiTheme="majorEastAsia" w:eastAsiaTheme="majorEastAsia" w:hAnsiTheme="majorEastAsia" w:hint="eastAsia"/>
        </w:rPr>
        <w:t>蝕工程等工程製造與服務，建構完整的離</w:t>
      </w:r>
      <w:proofErr w:type="gramStart"/>
      <w:r w:rsidR="002F202C" w:rsidRPr="00E37389">
        <w:rPr>
          <w:rFonts w:asciiTheme="majorEastAsia" w:eastAsiaTheme="majorEastAsia" w:hAnsiTheme="majorEastAsia" w:hint="eastAsia"/>
        </w:rPr>
        <w:t>岸風電及</w:t>
      </w:r>
      <w:proofErr w:type="gramEnd"/>
      <w:r w:rsidR="002F202C" w:rsidRPr="00E37389">
        <w:rPr>
          <w:rFonts w:asciiTheme="majorEastAsia" w:eastAsiaTheme="majorEastAsia" w:hAnsiTheme="majorEastAsia" w:hint="eastAsia"/>
        </w:rPr>
        <w:t>海事工程事業版圖。</w:t>
      </w:r>
    </w:p>
    <w:p w:rsidR="003B093D" w:rsidRPr="003B093D" w:rsidRDefault="003B093D" w:rsidP="0015449F">
      <w:pPr>
        <w:autoSpaceDE w:val="0"/>
        <w:autoSpaceDN w:val="0"/>
        <w:adjustRightInd w:val="0"/>
      </w:pPr>
    </w:p>
    <w:p w:rsidR="008F1EBF" w:rsidRPr="00E22899" w:rsidRDefault="00E22899" w:rsidP="006137DF">
      <w:pPr>
        <w:widowControl/>
        <w:wordWrap w:val="0"/>
        <w:spacing w:line="340" w:lineRule="exact"/>
        <w:jc w:val="right"/>
      </w:pPr>
      <w:r w:rsidRPr="00E22899">
        <w:t>媒體聯絡人：公關課</w:t>
      </w:r>
      <w:r w:rsidRPr="00E22899">
        <w:t xml:space="preserve"> </w:t>
      </w:r>
      <w:r w:rsidRPr="00E22899">
        <w:t>王進添課長</w:t>
      </w:r>
      <w:r w:rsidRPr="00E22899">
        <w:t xml:space="preserve"> 0</w:t>
      </w:r>
      <w:r w:rsidRPr="00E22899">
        <w:rPr>
          <w:rFonts w:hint="eastAsia"/>
        </w:rPr>
        <w:t>7-805-9888 #2308</w:t>
      </w:r>
    </w:p>
    <w:sectPr w:rsidR="008F1EBF" w:rsidRPr="00E22899" w:rsidSect="002D3E56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7C" w:rsidRDefault="0045387C" w:rsidP="00225815">
      <w:r>
        <w:separator/>
      </w:r>
    </w:p>
  </w:endnote>
  <w:endnote w:type="continuationSeparator" w:id="0">
    <w:p w:rsidR="0045387C" w:rsidRDefault="0045387C" w:rsidP="0022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7C" w:rsidRDefault="0045387C" w:rsidP="00225815">
      <w:r>
        <w:separator/>
      </w:r>
    </w:p>
  </w:footnote>
  <w:footnote w:type="continuationSeparator" w:id="0">
    <w:p w:rsidR="0045387C" w:rsidRDefault="0045387C" w:rsidP="00225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19" w:rsidRDefault="0045387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18020" o:spid="_x0000_s2050" type="#_x0000_t75" style="position:absolute;margin-left:0;margin-top:0;width:523.2pt;height:523.2pt;z-index:-251657216;mso-position-horizontal:center;mso-position-horizontal-relative:margin;mso-position-vertical:center;mso-position-vertical-relative:margin" o:allowincell="f">
          <v:imagedata r:id="rId1" o:title="小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19" w:rsidRDefault="0045387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18021" o:spid="_x0000_s2051" type="#_x0000_t75" style="position:absolute;margin-left:0;margin-top:0;width:523.2pt;height:523.2pt;z-index:-251656192;mso-position-horizontal:center;mso-position-horizontal-relative:margin;mso-position-vertical:center;mso-position-vertical-relative:margin" o:allowincell="f">
          <v:imagedata r:id="rId1" o:title="小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19" w:rsidRDefault="0045387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18019" o:spid="_x0000_s2049" type="#_x0000_t75" style="position:absolute;margin-left:0;margin-top:0;width:523.2pt;height:523.2pt;z-index:-251658240;mso-position-horizontal:center;mso-position-horizontal-relative:margin;mso-position-vertical:center;mso-position-vertical-relative:margin" o:allowincell="f">
          <v:imagedata r:id="rId1" o:title="小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24"/>
    <w:rsid w:val="000C4919"/>
    <w:rsid w:val="00153860"/>
    <w:rsid w:val="0015449F"/>
    <w:rsid w:val="0019147C"/>
    <w:rsid w:val="001A3CBE"/>
    <w:rsid w:val="001D650B"/>
    <w:rsid w:val="00225815"/>
    <w:rsid w:val="002B2599"/>
    <w:rsid w:val="002D3E56"/>
    <w:rsid w:val="002F202C"/>
    <w:rsid w:val="002F4966"/>
    <w:rsid w:val="00327EAE"/>
    <w:rsid w:val="003B093D"/>
    <w:rsid w:val="003C0DDA"/>
    <w:rsid w:val="004252EC"/>
    <w:rsid w:val="004322EB"/>
    <w:rsid w:val="00432893"/>
    <w:rsid w:val="0045387C"/>
    <w:rsid w:val="0050304C"/>
    <w:rsid w:val="005C1120"/>
    <w:rsid w:val="006137DF"/>
    <w:rsid w:val="0063652E"/>
    <w:rsid w:val="00646B6D"/>
    <w:rsid w:val="006A2666"/>
    <w:rsid w:val="006C7979"/>
    <w:rsid w:val="007563C4"/>
    <w:rsid w:val="007646ED"/>
    <w:rsid w:val="00784C25"/>
    <w:rsid w:val="007A56C4"/>
    <w:rsid w:val="00882F94"/>
    <w:rsid w:val="008C3AC5"/>
    <w:rsid w:val="008E7E1A"/>
    <w:rsid w:val="008F1EBF"/>
    <w:rsid w:val="0091380F"/>
    <w:rsid w:val="0097273C"/>
    <w:rsid w:val="00973BB6"/>
    <w:rsid w:val="00976E24"/>
    <w:rsid w:val="00AB00E7"/>
    <w:rsid w:val="00AE1573"/>
    <w:rsid w:val="00AE2E65"/>
    <w:rsid w:val="00AE58CC"/>
    <w:rsid w:val="00B07CFD"/>
    <w:rsid w:val="00BC247F"/>
    <w:rsid w:val="00C04579"/>
    <w:rsid w:val="00D51DA3"/>
    <w:rsid w:val="00D94401"/>
    <w:rsid w:val="00DB75A8"/>
    <w:rsid w:val="00DF6286"/>
    <w:rsid w:val="00E144E2"/>
    <w:rsid w:val="00E22899"/>
    <w:rsid w:val="00E37389"/>
    <w:rsid w:val="00E53E5A"/>
    <w:rsid w:val="00ED6C1A"/>
    <w:rsid w:val="00F1202F"/>
    <w:rsid w:val="00F1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76E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25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8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815"/>
    <w:rPr>
      <w:sz w:val="20"/>
      <w:szCs w:val="20"/>
    </w:rPr>
  </w:style>
  <w:style w:type="paragraph" w:styleId="a7">
    <w:name w:val="No Spacing"/>
    <w:uiPriority w:val="1"/>
    <w:qFormat/>
    <w:rsid w:val="00225815"/>
    <w:pPr>
      <w:widowControl w:val="0"/>
    </w:pPr>
  </w:style>
  <w:style w:type="paragraph" w:customStyle="1" w:styleId="Default">
    <w:name w:val="Default"/>
    <w:rsid w:val="00AB00E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76E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25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8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815"/>
    <w:rPr>
      <w:sz w:val="20"/>
      <w:szCs w:val="20"/>
    </w:rPr>
  </w:style>
  <w:style w:type="paragraph" w:styleId="a7">
    <w:name w:val="No Spacing"/>
    <w:uiPriority w:val="1"/>
    <w:qFormat/>
    <w:rsid w:val="00225815"/>
    <w:pPr>
      <w:widowControl w:val="0"/>
    </w:pPr>
  </w:style>
  <w:style w:type="paragraph" w:customStyle="1" w:styleId="Default">
    <w:name w:val="Default"/>
    <w:rsid w:val="00AB00E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黃東華</dc:creator>
  <cp:lastModifiedBy>黃東華</cp:lastModifiedBy>
  <cp:revision>23</cp:revision>
  <cp:lastPrinted>2019-05-17T07:02:00Z</cp:lastPrinted>
  <dcterms:created xsi:type="dcterms:W3CDTF">2019-05-13T07:37:00Z</dcterms:created>
  <dcterms:modified xsi:type="dcterms:W3CDTF">2019-05-21T05:50:00Z</dcterms:modified>
</cp:coreProperties>
</file>